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53803" w14:textId="5DBE4683" w:rsidR="00CB2915" w:rsidRDefault="00CB2915" w:rsidP="00CB2915">
      <w:pPr>
        <w:ind w:right="-755"/>
        <w:jc w:val="both"/>
        <w:rPr>
          <w:rFonts w:ascii="Arial" w:hAnsi="Arial" w:cs="Arial"/>
          <w:b/>
          <w:bCs/>
        </w:rPr>
      </w:pPr>
      <w:r>
        <w:rPr>
          <w:rFonts w:ascii="Arial" w:hAnsi="Arial" w:cs="Arial"/>
          <w:b/>
          <w:bCs/>
        </w:rPr>
        <w:t>O</w:t>
      </w:r>
      <w:r w:rsidRPr="00D83AD7">
        <w:rPr>
          <w:rFonts w:ascii="Arial" w:hAnsi="Arial" w:cs="Arial"/>
          <w:b/>
          <w:bCs/>
        </w:rPr>
        <w:t xml:space="preserve">estrogen and progesterone </w:t>
      </w:r>
      <w:r>
        <w:rPr>
          <w:rFonts w:ascii="Arial" w:hAnsi="Arial" w:cs="Arial"/>
          <w:b/>
          <w:bCs/>
        </w:rPr>
        <w:t xml:space="preserve">synergistically act </w:t>
      </w:r>
      <w:r w:rsidR="00A46E17">
        <w:rPr>
          <w:rFonts w:ascii="Arial" w:hAnsi="Arial" w:cs="Arial"/>
          <w:b/>
          <w:bCs/>
        </w:rPr>
        <w:t>on endometrial m</w:t>
      </w:r>
      <w:r w:rsidRPr="00D83AD7">
        <w:rPr>
          <w:rFonts w:ascii="Arial" w:hAnsi="Arial" w:cs="Arial"/>
          <w:b/>
          <w:bCs/>
        </w:rPr>
        <w:t>esenchymal stem cells</w:t>
      </w:r>
      <w:r>
        <w:rPr>
          <w:rFonts w:ascii="Arial" w:hAnsi="Arial" w:cs="Arial"/>
          <w:b/>
          <w:bCs/>
        </w:rPr>
        <w:t xml:space="preserve"> to t</w:t>
      </w:r>
      <w:r w:rsidRPr="00D83AD7">
        <w:rPr>
          <w:rFonts w:ascii="Arial" w:hAnsi="Arial" w:cs="Arial"/>
          <w:b/>
          <w:bCs/>
        </w:rPr>
        <w:t>rigger stromal cell migration and proliferation</w:t>
      </w:r>
      <w:r>
        <w:rPr>
          <w:rFonts w:ascii="Arial" w:hAnsi="Arial" w:cs="Arial"/>
          <w:b/>
          <w:bCs/>
        </w:rPr>
        <w:t xml:space="preserve"> </w:t>
      </w:r>
      <w:r w:rsidR="00A46E17">
        <w:rPr>
          <w:rFonts w:ascii="Arial" w:hAnsi="Arial" w:cs="Arial"/>
          <w:b/>
          <w:bCs/>
        </w:rPr>
        <w:t xml:space="preserve">in a </w:t>
      </w:r>
      <w:r>
        <w:rPr>
          <w:rFonts w:ascii="Arial" w:hAnsi="Arial" w:cs="Arial"/>
          <w:b/>
          <w:bCs/>
        </w:rPr>
        <w:t>PGE2 dependent manner</w:t>
      </w:r>
    </w:p>
    <w:p w14:paraId="3515AC13" w14:textId="7DC3BF36" w:rsidR="00A46E17" w:rsidRDefault="00A46E17" w:rsidP="00CB2915">
      <w:pPr>
        <w:ind w:right="-755"/>
        <w:jc w:val="both"/>
        <w:rPr>
          <w:rFonts w:ascii="Arial" w:hAnsi="Arial" w:cs="Arial"/>
          <w:b/>
          <w:bCs/>
        </w:rPr>
      </w:pPr>
      <w:r>
        <w:rPr>
          <w:rFonts w:ascii="Arial" w:hAnsi="Arial" w:cs="Arial"/>
          <w:b/>
          <w:bCs/>
        </w:rPr>
        <w:t xml:space="preserve">Speaker: Dr </w:t>
      </w:r>
      <w:proofErr w:type="spellStart"/>
      <w:r>
        <w:rPr>
          <w:rFonts w:ascii="Arial" w:hAnsi="Arial" w:cs="Arial"/>
          <w:b/>
          <w:bCs/>
        </w:rPr>
        <w:t>Jayeeta</w:t>
      </w:r>
      <w:proofErr w:type="spellEnd"/>
      <w:r>
        <w:rPr>
          <w:rFonts w:ascii="Arial" w:hAnsi="Arial" w:cs="Arial"/>
          <w:b/>
          <w:bCs/>
        </w:rPr>
        <w:t xml:space="preserve"> </w:t>
      </w:r>
      <w:proofErr w:type="spellStart"/>
      <w:r>
        <w:rPr>
          <w:rFonts w:ascii="Arial" w:hAnsi="Arial" w:cs="Arial"/>
          <w:b/>
          <w:bCs/>
        </w:rPr>
        <w:t>Giri</w:t>
      </w:r>
      <w:proofErr w:type="spellEnd"/>
      <w:r>
        <w:rPr>
          <w:rFonts w:ascii="Arial" w:hAnsi="Arial" w:cs="Arial"/>
          <w:b/>
          <w:bCs/>
        </w:rPr>
        <w:t xml:space="preserve"> </w:t>
      </w:r>
    </w:p>
    <w:p w14:paraId="60924294" w14:textId="1FACF932" w:rsidR="00A46E17" w:rsidRDefault="00A46E17" w:rsidP="00CB2915">
      <w:pPr>
        <w:ind w:right="-755"/>
        <w:jc w:val="both"/>
        <w:rPr>
          <w:rFonts w:ascii="Arial" w:hAnsi="Arial" w:cs="Arial"/>
          <w:b/>
          <w:bCs/>
        </w:rPr>
      </w:pPr>
      <w:r>
        <w:rPr>
          <w:rFonts w:ascii="Arial" w:hAnsi="Arial" w:cs="Arial"/>
          <w:b/>
          <w:bCs/>
        </w:rPr>
        <w:t>Mentor: Dr Deepak Modi</w:t>
      </w:r>
    </w:p>
    <w:p w14:paraId="49E0BC38" w14:textId="3D35A4B4" w:rsidR="00A46E17" w:rsidRDefault="00A46E17" w:rsidP="00CB2915">
      <w:pPr>
        <w:ind w:right="-755"/>
        <w:jc w:val="both"/>
        <w:rPr>
          <w:rFonts w:ascii="Arial" w:hAnsi="Arial" w:cs="Arial"/>
          <w:b/>
          <w:bCs/>
        </w:rPr>
      </w:pPr>
      <w:r>
        <w:rPr>
          <w:rFonts w:ascii="Arial" w:hAnsi="Arial" w:cs="Arial"/>
          <w:b/>
          <w:bCs/>
        </w:rPr>
        <w:t xml:space="preserve">Date: 26 Sept 2025 </w:t>
      </w:r>
    </w:p>
    <w:p w14:paraId="3F484C5E" w14:textId="09AFED77" w:rsidR="00A46E17" w:rsidRDefault="00A46E17" w:rsidP="00CB2915">
      <w:pPr>
        <w:ind w:right="-755"/>
        <w:jc w:val="both"/>
        <w:rPr>
          <w:rFonts w:ascii="Arial" w:hAnsi="Arial" w:cs="Arial"/>
          <w:b/>
          <w:bCs/>
        </w:rPr>
      </w:pPr>
      <w:r>
        <w:rPr>
          <w:rFonts w:ascii="Arial" w:hAnsi="Arial" w:cs="Arial"/>
          <w:b/>
          <w:bCs/>
        </w:rPr>
        <w:t xml:space="preserve">Time: 11.00 AM </w:t>
      </w:r>
    </w:p>
    <w:p w14:paraId="30C626CF" w14:textId="17CCFBA3" w:rsidR="00A46E17" w:rsidRDefault="00A46E17" w:rsidP="00CB2915">
      <w:pPr>
        <w:ind w:right="-755"/>
        <w:jc w:val="both"/>
        <w:rPr>
          <w:rFonts w:ascii="Arial" w:hAnsi="Arial" w:cs="Arial"/>
          <w:b/>
          <w:bCs/>
        </w:rPr>
      </w:pPr>
      <w:r>
        <w:rPr>
          <w:rFonts w:ascii="Arial" w:hAnsi="Arial" w:cs="Arial"/>
          <w:b/>
          <w:bCs/>
        </w:rPr>
        <w:t xml:space="preserve">Venue: </w:t>
      </w:r>
      <w:proofErr w:type="spellStart"/>
      <w:r>
        <w:rPr>
          <w:rFonts w:ascii="Arial" w:hAnsi="Arial" w:cs="Arial"/>
          <w:b/>
          <w:bCs/>
        </w:rPr>
        <w:t>Shanta</w:t>
      </w:r>
      <w:proofErr w:type="spellEnd"/>
      <w:r>
        <w:rPr>
          <w:rFonts w:ascii="Arial" w:hAnsi="Arial" w:cs="Arial"/>
          <w:b/>
          <w:bCs/>
        </w:rPr>
        <w:t xml:space="preserve"> Rao Auditorium </w:t>
      </w:r>
      <w:bookmarkStart w:id="0" w:name="_GoBack"/>
      <w:bookmarkEnd w:id="0"/>
    </w:p>
    <w:p w14:paraId="09D55431" w14:textId="77777777" w:rsidR="00A46E17" w:rsidRDefault="00A46E17" w:rsidP="00CB2915">
      <w:pPr>
        <w:ind w:right="-755"/>
        <w:jc w:val="both"/>
        <w:rPr>
          <w:rFonts w:ascii="Arial" w:hAnsi="Arial" w:cs="Arial"/>
          <w:b/>
          <w:bCs/>
        </w:rPr>
      </w:pPr>
    </w:p>
    <w:p w14:paraId="17D1B484" w14:textId="77777777" w:rsidR="00CB2915" w:rsidRDefault="00CB2915" w:rsidP="00CB2915">
      <w:pPr>
        <w:ind w:right="-755"/>
        <w:jc w:val="both"/>
        <w:rPr>
          <w:rFonts w:ascii="Arial" w:hAnsi="Arial" w:cs="Arial"/>
          <w:b/>
          <w:bCs/>
        </w:rPr>
      </w:pPr>
      <w:r>
        <w:rPr>
          <w:rFonts w:ascii="Arial" w:hAnsi="Arial" w:cs="Arial"/>
          <w:b/>
          <w:bCs/>
        </w:rPr>
        <w:t>Abstract:</w:t>
      </w:r>
    </w:p>
    <w:p w14:paraId="6306F6CE" w14:textId="02E2F9EE" w:rsidR="00CB2915" w:rsidRPr="001A053C" w:rsidRDefault="00CB2915" w:rsidP="00CB2915">
      <w:pPr>
        <w:spacing w:line="360" w:lineRule="auto"/>
        <w:ind w:right="-754"/>
        <w:jc w:val="both"/>
        <w:rPr>
          <w:rFonts w:ascii="Arial" w:hAnsi="Arial" w:cs="Arial"/>
        </w:rPr>
      </w:pPr>
      <w:r>
        <w:rPr>
          <w:rFonts w:ascii="Arial" w:hAnsi="Arial" w:cs="Arial"/>
        </w:rPr>
        <w:t xml:space="preserve">Periodic regeneration and shedding of the endometrial functional layer during menstruation is the fundamental phenomenon of uterine homeostasis, regulated by ovarian hormones oestrogen and progesterone and resident stem cells. The role of endometrial Mesenchymal stem cells (eMSCs) in maintenance of this regeneration cycle is well established. However, the interplay of hormones, eMSCs and endometrial stromal cells in conservation of tissue integrity is not fully understood. Here, we have demonstrated how ovarian steroids manipulate </w:t>
      </w:r>
      <w:proofErr w:type="spellStart"/>
      <w:r>
        <w:rPr>
          <w:rFonts w:ascii="Arial" w:hAnsi="Arial" w:cs="Arial"/>
        </w:rPr>
        <w:t>eMSCs</w:t>
      </w:r>
      <w:proofErr w:type="spellEnd"/>
      <w:r>
        <w:rPr>
          <w:rFonts w:ascii="Arial" w:hAnsi="Arial" w:cs="Arial"/>
        </w:rPr>
        <w:t xml:space="preserve">’ </w:t>
      </w:r>
      <w:proofErr w:type="spellStart"/>
      <w:r>
        <w:rPr>
          <w:rFonts w:ascii="Arial" w:hAnsi="Arial" w:cs="Arial"/>
        </w:rPr>
        <w:t>secretome</w:t>
      </w:r>
      <w:proofErr w:type="spellEnd"/>
      <w:r>
        <w:rPr>
          <w:rFonts w:ascii="Arial" w:hAnsi="Arial" w:cs="Arial"/>
        </w:rPr>
        <w:t xml:space="preserve"> during tissue regeneration, </w:t>
      </w:r>
      <w:r w:rsidR="000C1A02">
        <w:rPr>
          <w:rFonts w:ascii="Arial" w:hAnsi="Arial" w:cs="Arial"/>
        </w:rPr>
        <w:t xml:space="preserve">which facilitates </w:t>
      </w:r>
      <w:r>
        <w:rPr>
          <w:rFonts w:ascii="Arial" w:hAnsi="Arial" w:cs="Arial"/>
        </w:rPr>
        <w:t xml:space="preserve">endometrial stromal cells’ (ESCs) </w:t>
      </w:r>
      <w:proofErr w:type="spellStart"/>
      <w:r>
        <w:rPr>
          <w:rFonts w:ascii="Arial" w:hAnsi="Arial" w:cs="Arial"/>
        </w:rPr>
        <w:t>remodeling</w:t>
      </w:r>
      <w:proofErr w:type="spellEnd"/>
      <w:r>
        <w:rPr>
          <w:rFonts w:ascii="Arial" w:hAnsi="Arial" w:cs="Arial"/>
        </w:rPr>
        <w:t xml:space="preserve">. We have observed an augmented migration and proliferation of ESCs upon the contact of eMSCs-derived condition media. Steroid induced PGE2 production by eMSCs. This PGE2 consequently acts upon EP2/EP4 receptor of stromal cells.  Presence of PGE2 causes induced migration and polarization of stromal cells.  </w:t>
      </w:r>
      <w:r w:rsidRPr="00A14401">
        <w:rPr>
          <w:rFonts w:ascii="Arial" w:hAnsi="Arial" w:cs="Arial"/>
        </w:rPr>
        <w:t xml:space="preserve">Overall, our study delineates a central mechanism of </w:t>
      </w:r>
      <w:r>
        <w:rPr>
          <w:rFonts w:ascii="Arial" w:hAnsi="Arial" w:cs="Arial"/>
        </w:rPr>
        <w:t>endometrial tissue integrity regulation by the collaborative function of ovarian steroids, tissue resident stem cells and stromal cells.</w:t>
      </w:r>
    </w:p>
    <w:p w14:paraId="4EB571D6" w14:textId="77777777" w:rsidR="009A6570" w:rsidRDefault="009A6570"/>
    <w:sectPr w:rsidR="009A65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915"/>
    <w:rsid w:val="00054834"/>
    <w:rsid w:val="000C1A02"/>
    <w:rsid w:val="003B0548"/>
    <w:rsid w:val="00670898"/>
    <w:rsid w:val="009A6570"/>
    <w:rsid w:val="00A46E17"/>
    <w:rsid w:val="00CB29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CB78"/>
  <w15:chartTrackingRefBased/>
  <w15:docId w15:val="{E196EBB6-215F-485F-A143-9370B6049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915"/>
  </w:style>
  <w:style w:type="paragraph" w:styleId="Heading1">
    <w:name w:val="heading 1"/>
    <w:basedOn w:val="Normal"/>
    <w:next w:val="Normal"/>
    <w:link w:val="Heading1Char"/>
    <w:uiPriority w:val="9"/>
    <w:qFormat/>
    <w:rsid w:val="00CB29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29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29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29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29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2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2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2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2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9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29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29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29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29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2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2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2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2915"/>
    <w:rPr>
      <w:rFonts w:eastAsiaTheme="majorEastAsia" w:cstheme="majorBidi"/>
      <w:color w:val="272727" w:themeColor="text1" w:themeTint="D8"/>
    </w:rPr>
  </w:style>
  <w:style w:type="paragraph" w:styleId="Title">
    <w:name w:val="Title"/>
    <w:basedOn w:val="Normal"/>
    <w:next w:val="Normal"/>
    <w:link w:val="TitleChar"/>
    <w:uiPriority w:val="10"/>
    <w:qFormat/>
    <w:rsid w:val="00CB2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2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2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2915"/>
    <w:pPr>
      <w:spacing w:before="160"/>
      <w:jc w:val="center"/>
    </w:pPr>
    <w:rPr>
      <w:i/>
      <w:iCs/>
      <w:color w:val="404040" w:themeColor="text1" w:themeTint="BF"/>
    </w:rPr>
  </w:style>
  <w:style w:type="character" w:customStyle="1" w:styleId="QuoteChar">
    <w:name w:val="Quote Char"/>
    <w:basedOn w:val="DefaultParagraphFont"/>
    <w:link w:val="Quote"/>
    <w:uiPriority w:val="29"/>
    <w:rsid w:val="00CB2915"/>
    <w:rPr>
      <w:i/>
      <w:iCs/>
      <w:color w:val="404040" w:themeColor="text1" w:themeTint="BF"/>
    </w:rPr>
  </w:style>
  <w:style w:type="paragraph" w:styleId="ListParagraph">
    <w:name w:val="List Paragraph"/>
    <w:basedOn w:val="Normal"/>
    <w:uiPriority w:val="34"/>
    <w:qFormat/>
    <w:rsid w:val="00CB2915"/>
    <w:pPr>
      <w:ind w:left="720"/>
      <w:contextualSpacing/>
    </w:pPr>
  </w:style>
  <w:style w:type="character" w:styleId="IntenseEmphasis">
    <w:name w:val="Intense Emphasis"/>
    <w:basedOn w:val="DefaultParagraphFont"/>
    <w:uiPriority w:val="21"/>
    <w:qFormat/>
    <w:rsid w:val="00CB2915"/>
    <w:rPr>
      <w:i/>
      <w:iCs/>
      <w:color w:val="2F5496" w:themeColor="accent1" w:themeShade="BF"/>
    </w:rPr>
  </w:style>
  <w:style w:type="paragraph" w:styleId="IntenseQuote">
    <w:name w:val="Intense Quote"/>
    <w:basedOn w:val="Normal"/>
    <w:next w:val="Normal"/>
    <w:link w:val="IntenseQuoteChar"/>
    <w:uiPriority w:val="30"/>
    <w:qFormat/>
    <w:rsid w:val="00CB29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2915"/>
    <w:rPr>
      <w:i/>
      <w:iCs/>
      <w:color w:val="2F5496" w:themeColor="accent1" w:themeShade="BF"/>
    </w:rPr>
  </w:style>
  <w:style w:type="character" w:styleId="IntenseReference">
    <w:name w:val="Intense Reference"/>
    <w:basedOn w:val="DefaultParagraphFont"/>
    <w:uiPriority w:val="32"/>
    <w:qFormat/>
    <w:rsid w:val="00CB29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JAYEETA GIRI</dc:creator>
  <cp:keywords/>
  <dc:description/>
  <cp:lastModifiedBy>HP</cp:lastModifiedBy>
  <cp:revision>3</cp:revision>
  <dcterms:created xsi:type="dcterms:W3CDTF">2025-09-25T05:45:00Z</dcterms:created>
  <dcterms:modified xsi:type="dcterms:W3CDTF">2025-09-25T09:05:00Z</dcterms:modified>
</cp:coreProperties>
</file>