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DCA7" w14:textId="4DBA9FAC" w:rsidR="00622D9E" w:rsidRPr="00622D9E" w:rsidRDefault="00622D9E" w:rsidP="00622D9E">
      <w:pPr>
        <w:jc w:val="center"/>
        <w:rPr>
          <w:rFonts w:ascii="Times New Roman" w:hAnsi="Times New Roman" w:cs="Times New Roman"/>
          <w:b/>
          <w:sz w:val="28"/>
          <w:szCs w:val="28"/>
        </w:rPr>
      </w:pPr>
      <w:r w:rsidRPr="00622D9E">
        <w:rPr>
          <w:rFonts w:ascii="Times New Roman" w:hAnsi="Times New Roman" w:cs="Times New Roman"/>
          <w:b/>
          <w:sz w:val="28"/>
          <w:szCs w:val="28"/>
        </w:rPr>
        <w:t xml:space="preserve">Ph.D. </w:t>
      </w:r>
      <w:r>
        <w:rPr>
          <w:rFonts w:ascii="Times New Roman" w:hAnsi="Times New Roman" w:cs="Times New Roman"/>
          <w:b/>
          <w:sz w:val="28"/>
          <w:szCs w:val="28"/>
        </w:rPr>
        <w:t>Second</w:t>
      </w:r>
      <w:r w:rsidRPr="00622D9E">
        <w:rPr>
          <w:rFonts w:ascii="Times New Roman" w:hAnsi="Times New Roman" w:cs="Times New Roman"/>
          <w:b/>
          <w:sz w:val="28"/>
          <w:szCs w:val="28"/>
        </w:rPr>
        <w:t xml:space="preserve"> Work Presentation</w:t>
      </w:r>
    </w:p>
    <w:p w14:paraId="2FF8E1A3" w14:textId="77777777" w:rsidR="00622D9E" w:rsidRPr="00622D9E" w:rsidRDefault="00622D9E" w:rsidP="00622D9E">
      <w:pPr>
        <w:spacing w:after="0" w:line="240" w:lineRule="auto"/>
        <w:jc w:val="center"/>
        <w:rPr>
          <w:rFonts w:ascii="Times New Roman" w:hAnsi="Times New Roman" w:cs="Times New Roman"/>
          <w:b/>
          <w:bCs/>
          <w:sz w:val="28"/>
          <w:szCs w:val="28"/>
        </w:rPr>
      </w:pPr>
      <w:r w:rsidRPr="00622D9E">
        <w:rPr>
          <w:rFonts w:ascii="Times New Roman" w:hAnsi="Times New Roman" w:cs="Times New Roman"/>
          <w:b/>
          <w:bCs/>
          <w:sz w:val="28"/>
          <w:szCs w:val="28"/>
        </w:rPr>
        <w:t>Evaluation of Synergistic Impact of Nano-Curcumin and Alpha-Linolenic Acid on Pathophysiology of Pre-eclampsia</w:t>
      </w:r>
    </w:p>
    <w:p w14:paraId="79F50480" w14:textId="77777777" w:rsidR="00622D9E" w:rsidRPr="00622D9E" w:rsidRDefault="00622D9E" w:rsidP="00622D9E">
      <w:pPr>
        <w:spacing w:after="0" w:line="240" w:lineRule="auto"/>
        <w:jc w:val="center"/>
        <w:rPr>
          <w:rFonts w:ascii="Times New Roman" w:hAnsi="Times New Roman" w:cs="Times New Roman"/>
          <w:sz w:val="28"/>
          <w:szCs w:val="28"/>
        </w:rPr>
      </w:pPr>
    </w:p>
    <w:p w14:paraId="47BA9DFB" w14:textId="07470B03" w:rsidR="00622D9E" w:rsidRPr="00622D9E" w:rsidRDefault="00622D9E" w:rsidP="00622D9E">
      <w:pPr>
        <w:spacing w:after="0" w:line="360" w:lineRule="auto"/>
        <w:jc w:val="both"/>
        <w:rPr>
          <w:rFonts w:ascii="Times New Roman" w:hAnsi="Times New Roman" w:cs="Times New Roman"/>
          <w:b/>
          <w:sz w:val="28"/>
          <w:szCs w:val="28"/>
        </w:rPr>
      </w:pPr>
      <w:r w:rsidRPr="00622D9E">
        <w:rPr>
          <w:rFonts w:ascii="Times New Roman" w:hAnsi="Times New Roman" w:cs="Times New Roman"/>
          <w:b/>
          <w:sz w:val="28"/>
          <w:szCs w:val="28"/>
        </w:rPr>
        <w:t xml:space="preserve">Ph.D. Student: </w:t>
      </w:r>
      <w:proofErr w:type="spellStart"/>
      <w:r w:rsidRPr="00622D9E">
        <w:rPr>
          <w:rFonts w:ascii="Times New Roman" w:hAnsi="Times New Roman" w:cs="Times New Roman"/>
          <w:b/>
          <w:sz w:val="28"/>
          <w:szCs w:val="28"/>
        </w:rPr>
        <w:t>Mr</w:t>
      </w:r>
      <w:proofErr w:type="spellEnd"/>
      <w:r w:rsidRPr="00622D9E">
        <w:rPr>
          <w:rFonts w:ascii="Times New Roman" w:hAnsi="Times New Roman" w:cs="Times New Roman"/>
          <w:b/>
          <w:sz w:val="28"/>
          <w:szCs w:val="28"/>
        </w:rPr>
        <w:t xml:space="preserve"> Anirudh Tiwari</w:t>
      </w:r>
    </w:p>
    <w:p w14:paraId="5D4B8D35" w14:textId="77777777" w:rsidR="00622D9E" w:rsidRPr="00622D9E" w:rsidRDefault="00622D9E" w:rsidP="00622D9E">
      <w:pPr>
        <w:spacing w:after="0" w:line="360" w:lineRule="auto"/>
        <w:jc w:val="both"/>
        <w:rPr>
          <w:rFonts w:ascii="Times New Roman" w:hAnsi="Times New Roman" w:cs="Times New Roman"/>
          <w:b/>
          <w:sz w:val="28"/>
          <w:szCs w:val="28"/>
        </w:rPr>
      </w:pPr>
      <w:r w:rsidRPr="00622D9E">
        <w:rPr>
          <w:rFonts w:ascii="Times New Roman" w:hAnsi="Times New Roman" w:cs="Times New Roman"/>
          <w:b/>
          <w:sz w:val="28"/>
          <w:szCs w:val="28"/>
        </w:rPr>
        <w:t xml:space="preserve">Supervisor: Dr Vikas Dighe </w:t>
      </w:r>
    </w:p>
    <w:p w14:paraId="36752117" w14:textId="4098FB3A" w:rsidR="00622D9E" w:rsidRPr="00622D9E" w:rsidRDefault="00622D9E" w:rsidP="00622D9E">
      <w:pPr>
        <w:spacing w:after="0" w:line="360" w:lineRule="auto"/>
        <w:jc w:val="both"/>
        <w:rPr>
          <w:rFonts w:ascii="Times New Roman" w:hAnsi="Times New Roman" w:cs="Times New Roman"/>
          <w:b/>
          <w:sz w:val="28"/>
          <w:szCs w:val="28"/>
        </w:rPr>
      </w:pPr>
      <w:r w:rsidRPr="00622D9E">
        <w:rPr>
          <w:rFonts w:ascii="Times New Roman" w:hAnsi="Times New Roman" w:cs="Times New Roman"/>
          <w:b/>
          <w:sz w:val="28"/>
          <w:szCs w:val="28"/>
        </w:rPr>
        <w:t>Date and Time: Friday, October 1</w:t>
      </w:r>
      <w:r w:rsidR="00C34C94">
        <w:rPr>
          <w:rFonts w:ascii="Times New Roman" w:hAnsi="Times New Roman" w:cs="Times New Roman"/>
          <w:b/>
          <w:sz w:val="28"/>
          <w:szCs w:val="28"/>
        </w:rPr>
        <w:t>7</w:t>
      </w:r>
      <w:r w:rsidRPr="00622D9E">
        <w:rPr>
          <w:rFonts w:ascii="Times New Roman" w:hAnsi="Times New Roman" w:cs="Times New Roman"/>
          <w:b/>
          <w:sz w:val="28"/>
          <w:szCs w:val="28"/>
        </w:rPr>
        <w:t xml:space="preserve">, 2025, </w:t>
      </w:r>
      <w:r w:rsidR="006D69B7" w:rsidRPr="006D69B7">
        <w:rPr>
          <w:rFonts w:ascii="Times New Roman" w:hAnsi="Times New Roman" w:cs="Times New Roman"/>
          <w:b/>
          <w:sz w:val="28"/>
          <w:szCs w:val="28"/>
        </w:rPr>
        <w:t>11</w:t>
      </w:r>
      <w:r w:rsidRPr="006D69B7">
        <w:rPr>
          <w:rFonts w:ascii="Times New Roman" w:hAnsi="Times New Roman" w:cs="Times New Roman"/>
          <w:b/>
          <w:sz w:val="28"/>
          <w:szCs w:val="28"/>
        </w:rPr>
        <w:t>:</w:t>
      </w:r>
      <w:r w:rsidR="006D69B7" w:rsidRPr="006D69B7">
        <w:rPr>
          <w:rFonts w:ascii="Times New Roman" w:hAnsi="Times New Roman" w:cs="Times New Roman"/>
          <w:b/>
          <w:sz w:val="28"/>
          <w:szCs w:val="28"/>
        </w:rPr>
        <w:t>0</w:t>
      </w:r>
      <w:r w:rsidRPr="006D69B7">
        <w:rPr>
          <w:rFonts w:ascii="Times New Roman" w:hAnsi="Times New Roman" w:cs="Times New Roman"/>
          <w:b/>
          <w:sz w:val="28"/>
          <w:szCs w:val="28"/>
        </w:rPr>
        <w:t xml:space="preserve">0 </w:t>
      </w:r>
      <w:r w:rsidR="006D69B7" w:rsidRPr="006D69B7">
        <w:rPr>
          <w:rFonts w:ascii="Times New Roman" w:hAnsi="Times New Roman" w:cs="Times New Roman"/>
          <w:b/>
          <w:sz w:val="28"/>
          <w:szCs w:val="28"/>
        </w:rPr>
        <w:t>A</w:t>
      </w:r>
      <w:r w:rsidRPr="006D69B7">
        <w:rPr>
          <w:rFonts w:ascii="Times New Roman" w:hAnsi="Times New Roman" w:cs="Times New Roman"/>
          <w:b/>
          <w:sz w:val="28"/>
          <w:szCs w:val="28"/>
        </w:rPr>
        <w:t>M</w:t>
      </w:r>
    </w:p>
    <w:p w14:paraId="46834C57" w14:textId="77777777" w:rsidR="00622D9E" w:rsidRPr="00622D9E" w:rsidRDefault="00622D9E" w:rsidP="00622D9E">
      <w:pPr>
        <w:spacing w:after="0" w:line="360" w:lineRule="auto"/>
        <w:jc w:val="both"/>
        <w:rPr>
          <w:rFonts w:ascii="Times New Roman" w:hAnsi="Times New Roman" w:cs="Times New Roman"/>
          <w:b/>
          <w:sz w:val="28"/>
          <w:szCs w:val="28"/>
        </w:rPr>
      </w:pPr>
      <w:r w:rsidRPr="00622D9E">
        <w:rPr>
          <w:rFonts w:ascii="Times New Roman" w:hAnsi="Times New Roman" w:cs="Times New Roman"/>
          <w:b/>
          <w:sz w:val="28"/>
          <w:szCs w:val="28"/>
        </w:rPr>
        <w:t>Venue: Dr Shanta Rao Auditorium</w:t>
      </w:r>
    </w:p>
    <w:p w14:paraId="08563E12" w14:textId="0F4A0096" w:rsidR="00622D9E" w:rsidRPr="00622D9E" w:rsidRDefault="00622D9E" w:rsidP="00622D9E">
      <w:pPr>
        <w:jc w:val="center"/>
        <w:rPr>
          <w:rFonts w:ascii="Times New Roman" w:hAnsi="Times New Roman" w:cs="Times New Roman"/>
          <w:sz w:val="28"/>
          <w:szCs w:val="28"/>
        </w:rPr>
      </w:pPr>
      <w:r w:rsidRPr="00622D9E">
        <w:rPr>
          <w:rFonts w:ascii="Times New Roman" w:hAnsi="Times New Roman" w:cs="Times New Roman"/>
          <w:b/>
          <w:sz w:val="28"/>
          <w:szCs w:val="28"/>
        </w:rPr>
        <w:t>Abstract</w:t>
      </w:r>
    </w:p>
    <w:p w14:paraId="274350F4" w14:textId="2B4128DA" w:rsidR="00622D9E" w:rsidRPr="008731E1" w:rsidRDefault="00622D9E" w:rsidP="00C34C94">
      <w:pPr>
        <w:jc w:val="both"/>
        <w:rPr>
          <w:rFonts w:ascii="Times New Roman" w:hAnsi="Times New Roman" w:cs="Times New Roman"/>
        </w:rPr>
      </w:pPr>
      <w:r w:rsidRPr="008731E1">
        <w:rPr>
          <w:rFonts w:ascii="Times New Roman" w:hAnsi="Times New Roman" w:cs="Times New Roman"/>
        </w:rPr>
        <w:t xml:space="preserve">Pre-eclampsia (PE) is a complex gestational hypertensive disorder </w:t>
      </w:r>
      <w:proofErr w:type="spellStart"/>
      <w:r w:rsidR="00EF1FC8" w:rsidRPr="008731E1">
        <w:rPr>
          <w:rFonts w:ascii="Times New Roman" w:hAnsi="Times New Roman" w:cs="Times New Roman"/>
        </w:rPr>
        <w:t>characterised</w:t>
      </w:r>
      <w:proofErr w:type="spellEnd"/>
      <w:r w:rsidRPr="008731E1">
        <w:rPr>
          <w:rFonts w:ascii="Times New Roman" w:hAnsi="Times New Roman" w:cs="Times New Roman"/>
        </w:rPr>
        <w:t xml:space="preserve"> by maternal endothelial dysfunction, renal impairment</w:t>
      </w:r>
      <w:r w:rsidR="00EF1FC8" w:rsidRPr="008731E1">
        <w:rPr>
          <w:rFonts w:ascii="Times New Roman" w:hAnsi="Times New Roman" w:cs="Times New Roman"/>
        </w:rPr>
        <w:t>,</w:t>
      </w:r>
      <w:r w:rsidRPr="008731E1">
        <w:rPr>
          <w:rFonts w:ascii="Times New Roman" w:hAnsi="Times New Roman" w:cs="Times New Roman"/>
        </w:rPr>
        <w:t xml:space="preserve"> and systemic inflammation. Affecting approximately 8% of pregnancies in India, PE remains a major contributor to maternal and perinatal morbidity and mortality, accounting for an estimated 70,000 maternal and 500,000 neonatal deaths annually. The pathophysiological cascade of PE involves aberrant placentation, impaired uteroplacental perfusion, heightened oxidative stress</w:t>
      </w:r>
      <w:r w:rsidR="00EF1FC8" w:rsidRPr="008731E1">
        <w:rPr>
          <w:rFonts w:ascii="Times New Roman" w:hAnsi="Times New Roman" w:cs="Times New Roman"/>
        </w:rPr>
        <w:t>,</w:t>
      </w:r>
      <w:r w:rsidRPr="008731E1">
        <w:rPr>
          <w:rFonts w:ascii="Times New Roman" w:hAnsi="Times New Roman" w:cs="Times New Roman"/>
        </w:rPr>
        <w:t xml:space="preserve"> and dysregulated immune </w:t>
      </w:r>
      <w:r w:rsidR="00EF1FC8" w:rsidRPr="008731E1">
        <w:rPr>
          <w:rFonts w:ascii="Times New Roman" w:hAnsi="Times New Roman" w:cs="Times New Roman"/>
        </w:rPr>
        <w:t>signaling</w:t>
      </w:r>
      <w:r w:rsidRPr="008731E1">
        <w:rPr>
          <w:rFonts w:ascii="Times New Roman" w:hAnsi="Times New Roman" w:cs="Times New Roman"/>
        </w:rPr>
        <w:t xml:space="preserve">, ultimately resulting in fetal growth restriction and long-term developmental effects. Literature indicates that offspring exposed to PE in utero exhibit altered androgen profiles and neurobehavioral deficits. We </w:t>
      </w:r>
      <w:r w:rsidR="00EF1FC8" w:rsidRPr="008731E1">
        <w:rPr>
          <w:rFonts w:ascii="Times New Roman" w:hAnsi="Times New Roman" w:cs="Times New Roman"/>
        </w:rPr>
        <w:t xml:space="preserve">employed a nutritional supplement approach using nano-curcumin (NC) and alpha-linolenic acid (ALA) to mitigate the adverse effects of PE on mothers and their </w:t>
      </w:r>
      <w:r w:rsidRPr="008731E1">
        <w:rPr>
          <w:rFonts w:ascii="Times New Roman" w:hAnsi="Times New Roman" w:cs="Times New Roman"/>
        </w:rPr>
        <w:t xml:space="preserve">offspring. Nano-formulation significantly </w:t>
      </w:r>
      <w:r w:rsidR="00EF1FC8" w:rsidRPr="008731E1">
        <w:rPr>
          <w:rFonts w:ascii="Times New Roman" w:hAnsi="Times New Roman" w:cs="Times New Roman"/>
        </w:rPr>
        <w:t>enhances curcumin bioavailability, enabling the effective attenuation of inflammatory and oxidative pathways, including NF-</w:t>
      </w:r>
      <w:proofErr w:type="spellStart"/>
      <w:r w:rsidR="00EF1FC8" w:rsidRPr="008731E1">
        <w:rPr>
          <w:rFonts w:ascii="Times New Roman" w:hAnsi="Times New Roman" w:cs="Times New Roman"/>
        </w:rPr>
        <w:t>κB</w:t>
      </w:r>
      <w:proofErr w:type="spellEnd"/>
      <w:r w:rsidR="00EF1FC8" w:rsidRPr="008731E1">
        <w:rPr>
          <w:rFonts w:ascii="Times New Roman" w:hAnsi="Times New Roman" w:cs="Times New Roman"/>
        </w:rPr>
        <w:t xml:space="preserve"> and ROS signaling</w:t>
      </w:r>
      <w:r w:rsidRPr="008731E1">
        <w:rPr>
          <w:rFonts w:ascii="Times New Roman" w:hAnsi="Times New Roman" w:cs="Times New Roman"/>
        </w:rPr>
        <w:t xml:space="preserve">. ALA, a precursor of long-chain omega-3 polyunsaturated fatty acids (LC-PUFAs), is </w:t>
      </w:r>
      <w:proofErr w:type="spellStart"/>
      <w:r w:rsidR="00EF1FC8" w:rsidRPr="008731E1">
        <w:rPr>
          <w:rFonts w:ascii="Times New Roman" w:hAnsi="Times New Roman" w:cs="Times New Roman"/>
        </w:rPr>
        <w:t>metabolised</w:t>
      </w:r>
      <w:proofErr w:type="spellEnd"/>
      <w:r w:rsidRPr="008731E1">
        <w:rPr>
          <w:rFonts w:ascii="Times New Roman" w:hAnsi="Times New Roman" w:cs="Times New Roman"/>
        </w:rPr>
        <w:t xml:space="preserve"> to EPA and DHA via desaturase (FADS1/2) and </w:t>
      </w:r>
      <w:proofErr w:type="spellStart"/>
      <w:r w:rsidRPr="008731E1">
        <w:rPr>
          <w:rFonts w:ascii="Times New Roman" w:hAnsi="Times New Roman" w:cs="Times New Roman"/>
        </w:rPr>
        <w:t>elongase</w:t>
      </w:r>
      <w:proofErr w:type="spellEnd"/>
      <w:r w:rsidRPr="008731E1">
        <w:rPr>
          <w:rFonts w:ascii="Times New Roman" w:hAnsi="Times New Roman" w:cs="Times New Roman"/>
        </w:rPr>
        <w:t xml:space="preserve"> (ELOVL2/5) enzymes—whose expression may be upregulated by NC. DHA, in particular, exerts neuroprotective, antioxidant</w:t>
      </w:r>
      <w:r w:rsidR="00EF1FC8" w:rsidRPr="008731E1">
        <w:rPr>
          <w:rFonts w:ascii="Times New Roman" w:hAnsi="Times New Roman" w:cs="Times New Roman"/>
        </w:rPr>
        <w:t>,</w:t>
      </w:r>
      <w:r w:rsidRPr="008731E1">
        <w:rPr>
          <w:rFonts w:ascii="Times New Roman" w:hAnsi="Times New Roman" w:cs="Times New Roman"/>
        </w:rPr>
        <w:t xml:space="preserve"> and </w:t>
      </w:r>
      <w:r w:rsidR="00EF1FC8" w:rsidRPr="008731E1">
        <w:rPr>
          <w:rFonts w:ascii="Times New Roman" w:hAnsi="Times New Roman" w:cs="Times New Roman"/>
        </w:rPr>
        <w:t>membrane-</w:t>
      </w:r>
      <w:proofErr w:type="spellStart"/>
      <w:r w:rsidR="00EF1FC8" w:rsidRPr="008731E1">
        <w:rPr>
          <w:rFonts w:ascii="Times New Roman" w:hAnsi="Times New Roman" w:cs="Times New Roman"/>
        </w:rPr>
        <w:t>stabilising</w:t>
      </w:r>
      <w:proofErr w:type="spellEnd"/>
      <w:r w:rsidRPr="008731E1">
        <w:rPr>
          <w:rFonts w:ascii="Times New Roman" w:hAnsi="Times New Roman" w:cs="Times New Roman"/>
        </w:rPr>
        <w:t xml:space="preserve"> effects crucial for fetal neurodevelopment.</w:t>
      </w:r>
    </w:p>
    <w:p w14:paraId="2B255A4B" w14:textId="0CC4E90A" w:rsidR="00291054" w:rsidRPr="008731E1" w:rsidRDefault="00622D9E" w:rsidP="00C34C94">
      <w:pPr>
        <w:jc w:val="both"/>
        <w:rPr>
          <w:rFonts w:ascii="Times New Roman" w:hAnsi="Times New Roman" w:cs="Times New Roman"/>
        </w:rPr>
      </w:pPr>
      <w:r w:rsidRPr="008731E1">
        <w:rPr>
          <w:rFonts w:ascii="Times New Roman" w:hAnsi="Times New Roman" w:cs="Times New Roman"/>
        </w:rPr>
        <w:t>In our study, we first confirmed the reproductive safety of curcumin</w:t>
      </w:r>
      <w:r w:rsidR="00EF1FC8" w:rsidRPr="008731E1">
        <w:rPr>
          <w:rFonts w:ascii="Times New Roman" w:hAnsi="Times New Roman" w:cs="Times New Roman"/>
        </w:rPr>
        <w:t>, NC, ALA, and the combination of NC and ALA in a two-generation Wistar rat model, observing no harmful effects on either the mother or</w:t>
      </w:r>
      <w:r w:rsidRPr="008731E1">
        <w:rPr>
          <w:rFonts w:ascii="Times New Roman" w:hAnsi="Times New Roman" w:cs="Times New Roman"/>
        </w:rPr>
        <w:t xml:space="preserve"> offspring. Subsequently, an LPS + L-NAME-induced PE model was developed and </w:t>
      </w:r>
      <w:proofErr w:type="spellStart"/>
      <w:r w:rsidR="00EF1FC8" w:rsidRPr="008731E1">
        <w:rPr>
          <w:rFonts w:ascii="Times New Roman" w:hAnsi="Times New Roman" w:cs="Times New Roman"/>
        </w:rPr>
        <w:t>characterised</w:t>
      </w:r>
      <w:proofErr w:type="spellEnd"/>
      <w:r w:rsidRPr="008731E1">
        <w:rPr>
          <w:rFonts w:ascii="Times New Roman" w:hAnsi="Times New Roman" w:cs="Times New Roman"/>
        </w:rPr>
        <w:t>, successfully recapitulating the hallmark features of human PE. This model was further used to assess the preventive effect of NC, ALA</w:t>
      </w:r>
      <w:r w:rsidR="00EF1FC8" w:rsidRPr="008731E1">
        <w:rPr>
          <w:rFonts w:ascii="Times New Roman" w:hAnsi="Times New Roman" w:cs="Times New Roman"/>
        </w:rPr>
        <w:t>,</w:t>
      </w:r>
      <w:r w:rsidRPr="008731E1">
        <w:rPr>
          <w:rFonts w:ascii="Times New Roman" w:hAnsi="Times New Roman" w:cs="Times New Roman"/>
        </w:rPr>
        <w:t xml:space="preserve"> and NC+ALA. We found dietary supplementation with NC, ALA</w:t>
      </w:r>
      <w:r w:rsidR="00EF1FC8" w:rsidRPr="008731E1">
        <w:rPr>
          <w:rFonts w:ascii="Times New Roman" w:hAnsi="Times New Roman" w:cs="Times New Roman"/>
        </w:rPr>
        <w:t>,</w:t>
      </w:r>
      <w:r w:rsidRPr="008731E1">
        <w:rPr>
          <w:rFonts w:ascii="Times New Roman" w:hAnsi="Times New Roman" w:cs="Times New Roman"/>
        </w:rPr>
        <w:t xml:space="preserve"> and NC+ALA </w:t>
      </w:r>
      <w:r w:rsidR="00C34C94" w:rsidRPr="008731E1">
        <w:rPr>
          <w:rFonts w:ascii="Times New Roman" w:hAnsi="Times New Roman" w:cs="Times New Roman"/>
        </w:rPr>
        <w:t xml:space="preserve">in pregnancy </w:t>
      </w:r>
      <w:r w:rsidRPr="008731E1">
        <w:rPr>
          <w:rFonts w:ascii="Times New Roman" w:hAnsi="Times New Roman" w:cs="Times New Roman"/>
        </w:rPr>
        <w:t>significantly ameliorated hypertension, proteinuria</w:t>
      </w:r>
      <w:r w:rsidR="00EF1FC8" w:rsidRPr="008731E1">
        <w:rPr>
          <w:rFonts w:ascii="Times New Roman" w:hAnsi="Times New Roman" w:cs="Times New Roman"/>
        </w:rPr>
        <w:t>,</w:t>
      </w:r>
      <w:r w:rsidRPr="008731E1">
        <w:rPr>
          <w:rFonts w:ascii="Times New Roman" w:hAnsi="Times New Roman" w:cs="Times New Roman"/>
        </w:rPr>
        <w:t xml:space="preserve"> and fetal mortality. Furthermore, </w:t>
      </w:r>
      <w:r w:rsidR="00EF1FC8" w:rsidRPr="008731E1">
        <w:rPr>
          <w:rFonts w:ascii="Times New Roman" w:hAnsi="Times New Roman" w:cs="Times New Roman"/>
        </w:rPr>
        <w:t>the offspring displayed normal growth and maturation parameters, pubertal differentiation, and cognitive performance as assessed by the maze test</w:t>
      </w:r>
      <w:r w:rsidRPr="008731E1">
        <w:rPr>
          <w:rFonts w:ascii="Times New Roman" w:hAnsi="Times New Roman" w:cs="Times New Roman"/>
        </w:rPr>
        <w:t xml:space="preserve">. Results </w:t>
      </w:r>
      <w:r w:rsidR="00EF1FC8" w:rsidRPr="008731E1">
        <w:rPr>
          <w:rFonts w:ascii="Times New Roman" w:hAnsi="Times New Roman" w:cs="Times New Roman"/>
        </w:rPr>
        <w:t xml:space="preserve">will be discussed in detail </w:t>
      </w:r>
      <w:r w:rsidRPr="008731E1">
        <w:rPr>
          <w:rFonts w:ascii="Times New Roman" w:hAnsi="Times New Roman" w:cs="Times New Roman"/>
        </w:rPr>
        <w:t>in the presentation.</w:t>
      </w:r>
    </w:p>
    <w:sectPr w:rsidR="00291054" w:rsidRPr="00873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0NDIytrQwtrAwNDNR0lEKTi0uzszPAykwqgUARkCKHCwAAAA="/>
  </w:docVars>
  <w:rsids>
    <w:rsidRoot w:val="000D33C1"/>
    <w:rsid w:val="000D33C1"/>
    <w:rsid w:val="00291054"/>
    <w:rsid w:val="002B599D"/>
    <w:rsid w:val="00560D61"/>
    <w:rsid w:val="005B5CD6"/>
    <w:rsid w:val="00622D9E"/>
    <w:rsid w:val="006D69B7"/>
    <w:rsid w:val="00737279"/>
    <w:rsid w:val="007D6D18"/>
    <w:rsid w:val="008311DD"/>
    <w:rsid w:val="008731E1"/>
    <w:rsid w:val="0092639A"/>
    <w:rsid w:val="009A4240"/>
    <w:rsid w:val="00BE5E64"/>
    <w:rsid w:val="00C0588C"/>
    <w:rsid w:val="00C34C94"/>
    <w:rsid w:val="00EF1F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3BC2"/>
  <w15:chartTrackingRefBased/>
  <w15:docId w15:val="{183FBE13-4F72-4989-913A-7D05C3DD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C1"/>
  </w:style>
  <w:style w:type="paragraph" w:styleId="Heading1">
    <w:name w:val="heading 1"/>
    <w:basedOn w:val="Normal"/>
    <w:next w:val="Normal"/>
    <w:link w:val="Heading1Char"/>
    <w:uiPriority w:val="9"/>
    <w:qFormat/>
    <w:rsid w:val="000D3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3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3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3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3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3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3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3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3C1"/>
    <w:rPr>
      <w:rFonts w:eastAsiaTheme="majorEastAsia" w:cstheme="majorBidi"/>
      <w:color w:val="272727" w:themeColor="text1" w:themeTint="D8"/>
    </w:rPr>
  </w:style>
  <w:style w:type="paragraph" w:styleId="Title">
    <w:name w:val="Title"/>
    <w:basedOn w:val="Normal"/>
    <w:next w:val="Normal"/>
    <w:link w:val="TitleChar"/>
    <w:uiPriority w:val="10"/>
    <w:qFormat/>
    <w:rsid w:val="000D3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3C1"/>
    <w:pPr>
      <w:spacing w:before="160"/>
      <w:jc w:val="center"/>
    </w:pPr>
    <w:rPr>
      <w:i/>
      <w:iCs/>
      <w:color w:val="404040" w:themeColor="text1" w:themeTint="BF"/>
    </w:rPr>
  </w:style>
  <w:style w:type="character" w:customStyle="1" w:styleId="QuoteChar">
    <w:name w:val="Quote Char"/>
    <w:basedOn w:val="DefaultParagraphFont"/>
    <w:link w:val="Quote"/>
    <w:uiPriority w:val="29"/>
    <w:rsid w:val="000D33C1"/>
    <w:rPr>
      <w:i/>
      <w:iCs/>
      <w:color w:val="404040" w:themeColor="text1" w:themeTint="BF"/>
    </w:rPr>
  </w:style>
  <w:style w:type="paragraph" w:styleId="ListParagraph">
    <w:name w:val="List Paragraph"/>
    <w:basedOn w:val="Normal"/>
    <w:uiPriority w:val="34"/>
    <w:qFormat/>
    <w:rsid w:val="000D33C1"/>
    <w:pPr>
      <w:ind w:left="720"/>
      <w:contextualSpacing/>
    </w:pPr>
  </w:style>
  <w:style w:type="character" w:styleId="IntenseEmphasis">
    <w:name w:val="Intense Emphasis"/>
    <w:basedOn w:val="DefaultParagraphFont"/>
    <w:uiPriority w:val="21"/>
    <w:qFormat/>
    <w:rsid w:val="000D33C1"/>
    <w:rPr>
      <w:i/>
      <w:iCs/>
      <w:color w:val="2F5496" w:themeColor="accent1" w:themeShade="BF"/>
    </w:rPr>
  </w:style>
  <w:style w:type="paragraph" w:styleId="IntenseQuote">
    <w:name w:val="Intense Quote"/>
    <w:basedOn w:val="Normal"/>
    <w:next w:val="Normal"/>
    <w:link w:val="IntenseQuoteChar"/>
    <w:uiPriority w:val="30"/>
    <w:qFormat/>
    <w:rsid w:val="000D3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3C1"/>
    <w:rPr>
      <w:i/>
      <w:iCs/>
      <w:color w:val="2F5496" w:themeColor="accent1" w:themeShade="BF"/>
    </w:rPr>
  </w:style>
  <w:style w:type="character" w:styleId="IntenseReference">
    <w:name w:val="Intense Reference"/>
    <w:basedOn w:val="DefaultParagraphFont"/>
    <w:uiPriority w:val="32"/>
    <w:qFormat/>
    <w:rsid w:val="000D3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2203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 Tiwari</dc:creator>
  <cp:keywords/>
  <dc:description/>
  <cp:lastModifiedBy>dighev@nirrh.res.in</cp:lastModifiedBy>
  <cp:revision>2</cp:revision>
  <dcterms:created xsi:type="dcterms:W3CDTF">2025-10-15T12:35:00Z</dcterms:created>
  <dcterms:modified xsi:type="dcterms:W3CDTF">2025-10-15T12:35:00Z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22668dab-d880-460d-8d9b-264dbeadb710</vt:lpwstr>
  </property>
</Properties>
</file>